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Times New Roman" w:hAnsi="Times New Roman"/>
          <w:color w:val="000000"/>
          <w:sz w:val="24"/>
          <w:u w:val="none"/>
        </w:rPr>
        <w:t>Ordre del dia de l’Assemblea anual ordinària CEG-Btt 2020.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  <w:u w:val="non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  <w:u w:val="non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 xml:space="preserve">1- Lectura i aprovació, si s’escau, de l’acta de l’última Assemblea General 2019. 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 xml:space="preserve">2- Presentar la memòria d’activitats exercici 2019. 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 xml:space="preserve">3- Presentar i aprovar, si s’escau, la liquidació exercici 2019. 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 xml:space="preserve">4- Aprovar el programa d’activitats i el pressupost del següent exercici. 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ab/>
        <w:t xml:space="preserve">Degut a la peculiaritat de la situació, són les activitats vençudes al 2020 i el pressupost Btt ja </w:t>
        <w:tab/>
        <w:t>aprovat pel Club.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 xml:space="preserve">5- Altres punts que la Junta estimi oportuns. </w:t>
      </w:r>
    </w:p>
    <w:p>
      <w:pPr>
        <w:pStyle w:val="Normal"/>
        <w:bidi w:val="0"/>
        <w:spacing w:before="0" w:after="283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</w:r>
    </w:p>
    <w:p>
      <w:pPr>
        <w:pStyle w:val="Cosdeltext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>Inscripcions, logística, transport i dinàmiques de les sortides oficials del calendari.</w:t>
      </w:r>
    </w:p>
    <w:p>
      <w:pPr>
        <w:pStyle w:val="Cosdeltext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>Llicències temporals.</w:t>
      </w:r>
    </w:p>
    <w:p>
      <w:pPr>
        <w:pStyle w:val="Cosdeltext"/>
        <w:numPr>
          <w:ilvl w:val="0"/>
          <w:numId w:val="0"/>
        </w:numPr>
        <w:bidi w:val="0"/>
        <w:spacing w:before="0" w:after="0"/>
        <w:ind w:left="1414" w:hanging="0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>En un Consell, ens van demanar opinió de les llicències temporals, en si s'havien de limitar en dos vegades com a màxim.</w:t>
      </w:r>
    </w:p>
    <w:p>
      <w:pPr>
        <w:pStyle w:val="Cosdeltext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>Roba Ceg-Btt</w:t>
      </w:r>
    </w:p>
    <w:p>
      <w:pPr>
        <w:pStyle w:val="Cosdeltext"/>
        <w:bidi w:val="0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u w:val="none"/>
        </w:rPr>
        <w:tab/>
        <w:tab/>
      </w:r>
      <w:r>
        <w:rPr>
          <w:rFonts w:ascii="Times New Roman" w:hAnsi="Times New Roman"/>
          <w:sz w:val="24"/>
        </w:rPr>
        <w:t>Si es fa roba per la temporada vinent, o aguantem amb la que tenim.</w:t>
      </w:r>
      <w:r>
        <w:rPr>
          <w:rFonts w:ascii="Times New Roman" w:hAnsi="Times New Roman"/>
        </w:rPr>
        <w:t xml:space="preserve"> </w:t>
      </w:r>
    </w:p>
    <w:p>
      <w:pPr>
        <w:pStyle w:val="Cosdeltext"/>
        <w:bidi w:val="0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sz w:val="24"/>
        </w:rPr>
        <w:t>Estimar si prioritzar qualitat/durabilitat sobre el preu, dins d'una lògica.</w:t>
      </w:r>
    </w:p>
    <w:p>
      <w:pPr>
        <w:pStyle w:val="Cosdeltext"/>
        <w:numPr>
          <w:ilvl w:val="0"/>
          <w:numId w:val="0"/>
        </w:numPr>
        <w:bidi w:val="0"/>
        <w:ind w:left="707" w:hanging="0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</w:r>
    </w:p>
    <w:p>
      <w:pPr>
        <w:pStyle w:val="Cosdeltext"/>
        <w:bidi w:val="0"/>
        <w:spacing w:before="0" w:after="0"/>
        <w:jc w:val="left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>6- Precs i preguntes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a-ES" w:eastAsia="zh-CN" w:bidi="hi-IN"/>
    </w:rPr>
  </w:style>
  <w:style w:type="character" w:styleId="Pics">
    <w:name w:val="Pics"/>
    <w:qFormat/>
    <w:rPr>
      <w:rFonts w:ascii="OpenSymbol" w:hAnsi="OpenSymbol" w:eastAsia="OpenSymbol" w:cs="OpenSymbol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LibreOffice/6.3.5.2$Windows_X86_64 LibreOffice_project/dd0751754f11728f69b42ee2af66670068624673</Application>
  <Pages>1</Pages>
  <Words>147</Words>
  <Characters>764</Characters>
  <CharactersWithSpaces>906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2020-11-05T13:26:39Z</dcterms:created>
  <dc:creator/>
  <dc:description/>
  <dc:language>ca-ES</dc:language>
  <cp:lastModifiedBy/>
  <dcterms:modified xsi:type="dcterms:W3CDTF">2020-11-09T19:29:05Z</dcterms:modified>
  <cp:revision>3</cp:revision>
  <dc:subject/>
  <dc:title/>
</cp:coreProperties>
</file>